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outlineLvl w:val="2"/>
        <w:rPr>
          <w:rFonts w:ascii="Arial" w:hAnsi="Arial" w:cs="Arial"/>
          <w:b/>
          <w:bCs/>
          <w:color w:val="333333"/>
        </w:rPr>
      </w:pPr>
      <w:r w:rsidRPr="00A95C0A">
        <w:rPr>
          <w:rFonts w:ascii="Arial" w:hAnsi="Arial" w:cs="Arial"/>
          <w:b/>
          <w:bCs/>
          <w:color w:val="333333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муковисцидозом</w:t>
      </w:r>
      <w:proofErr w:type="spellEnd"/>
      <w:r w:rsidRPr="00A95C0A">
        <w:rPr>
          <w:rFonts w:ascii="Arial" w:hAnsi="Arial" w:cs="Arial"/>
          <w:b/>
          <w:bCs/>
          <w:color w:val="333333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outlineLvl w:val="2"/>
        <w:rPr>
          <w:rFonts w:ascii="Arial" w:hAnsi="Arial" w:cs="Arial"/>
          <w:b/>
          <w:bCs/>
          <w:color w:val="333333"/>
        </w:rPr>
      </w:pPr>
      <w:r w:rsidRPr="00A95C0A">
        <w:rPr>
          <w:rFonts w:ascii="Arial" w:hAnsi="Arial" w:cs="Arial"/>
          <w:b/>
          <w:bCs/>
          <w:color w:val="333333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2653"/>
        <w:gridCol w:w="5926"/>
      </w:tblGrid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A95C0A">
              <w:rPr>
                <w:b/>
                <w:bCs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A95C0A">
              <w:rPr>
                <w:b/>
                <w:bCs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Лекарственные препараты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B02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гемостатические</w:t>
            </w:r>
            <w:proofErr w:type="spellEnd"/>
            <w:r w:rsidRPr="00A95C0A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B02B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витамин</w:t>
            </w:r>
            <w:proofErr w:type="gramStart"/>
            <w:r w:rsidRPr="00A95C0A">
              <w:rPr>
                <w:sz w:val="24"/>
                <w:szCs w:val="24"/>
              </w:rPr>
              <w:t xml:space="preserve"> К</w:t>
            </w:r>
            <w:proofErr w:type="gramEnd"/>
            <w:r w:rsidRPr="00A95C0A">
              <w:rPr>
                <w:sz w:val="24"/>
                <w:szCs w:val="24"/>
              </w:rPr>
              <w:t xml:space="preserve"> и другие </w:t>
            </w:r>
            <w:proofErr w:type="spellStart"/>
            <w:r w:rsidRPr="00A95C0A">
              <w:rPr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B02BD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антиингибиторный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коагулянтный</w:t>
            </w:r>
            <w:proofErr w:type="spellEnd"/>
            <w:r w:rsidRPr="00A95C0A">
              <w:rPr>
                <w:sz w:val="24"/>
                <w:szCs w:val="24"/>
              </w:rPr>
              <w:t xml:space="preserve"> комплекс </w:t>
            </w:r>
            <w:proofErr w:type="spellStart"/>
            <w:r w:rsidRPr="00A95C0A">
              <w:rPr>
                <w:sz w:val="24"/>
                <w:szCs w:val="24"/>
              </w:rPr>
              <w:t>мороктоког</w:t>
            </w:r>
            <w:proofErr w:type="spellEnd"/>
            <w:r w:rsidRPr="00A95C0A">
              <w:rPr>
                <w:sz w:val="24"/>
                <w:szCs w:val="24"/>
              </w:rPr>
              <w:t xml:space="preserve"> альфа </w:t>
            </w:r>
            <w:proofErr w:type="spellStart"/>
            <w:r w:rsidRPr="00A95C0A">
              <w:rPr>
                <w:sz w:val="24"/>
                <w:szCs w:val="24"/>
              </w:rPr>
              <w:t>нонаког</w:t>
            </w:r>
            <w:proofErr w:type="spellEnd"/>
            <w:r w:rsidRPr="00A95C0A">
              <w:rPr>
                <w:sz w:val="24"/>
                <w:szCs w:val="24"/>
              </w:rPr>
              <w:t xml:space="preserve"> альфа </w:t>
            </w:r>
            <w:proofErr w:type="spellStart"/>
            <w:r w:rsidRPr="00A95C0A">
              <w:rPr>
                <w:sz w:val="24"/>
                <w:szCs w:val="24"/>
              </w:rPr>
              <w:t>октоког</w:t>
            </w:r>
            <w:proofErr w:type="spellEnd"/>
            <w:r w:rsidRPr="00A95C0A">
              <w:rPr>
                <w:sz w:val="24"/>
                <w:szCs w:val="24"/>
              </w:rPr>
              <w:t xml:space="preserve"> альфа фактор свертывания крови VIII фактор свертывания крови IX фактор свертывания крови VIII + фактор </w:t>
            </w:r>
            <w:proofErr w:type="spellStart"/>
            <w:r w:rsidRPr="00A95C0A">
              <w:rPr>
                <w:sz w:val="24"/>
                <w:szCs w:val="24"/>
              </w:rPr>
              <w:t>Виллебранда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эптаког</w:t>
            </w:r>
            <w:proofErr w:type="spellEnd"/>
            <w:r w:rsidRPr="00A95C0A">
              <w:rPr>
                <w:sz w:val="24"/>
                <w:szCs w:val="24"/>
              </w:rPr>
              <w:t xml:space="preserve"> альфа (активированный)</w:t>
            </w:r>
          </w:p>
        </w:tc>
      </w:tr>
    </w:tbl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outlineLvl w:val="2"/>
        <w:rPr>
          <w:rFonts w:ascii="Arial" w:hAnsi="Arial" w:cs="Arial"/>
          <w:b/>
          <w:bCs/>
          <w:color w:val="333333"/>
        </w:rPr>
      </w:pPr>
      <w:r w:rsidRPr="00A95C0A">
        <w:rPr>
          <w:rFonts w:ascii="Arial" w:hAnsi="Arial" w:cs="Arial"/>
          <w:b/>
          <w:bCs/>
          <w:color w:val="333333"/>
        </w:rPr>
        <w:t xml:space="preserve">II. Лекарственные препараты, которыми обеспечиваются больные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муковисцидозом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5954"/>
        <w:gridCol w:w="2518"/>
      </w:tblGrid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A95C0A">
              <w:rPr>
                <w:b/>
                <w:bCs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A95C0A">
              <w:rPr>
                <w:b/>
                <w:bCs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Лекарственные препараты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R05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R05C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R05CB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муколитические</w:t>
            </w:r>
            <w:proofErr w:type="spellEnd"/>
            <w:r w:rsidRPr="00A95C0A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дорназа</w:t>
            </w:r>
            <w:proofErr w:type="spellEnd"/>
            <w:r w:rsidRPr="00A95C0A">
              <w:rPr>
                <w:sz w:val="24"/>
                <w:szCs w:val="24"/>
              </w:rPr>
              <w:t xml:space="preserve"> альфа</w:t>
            </w:r>
          </w:p>
        </w:tc>
      </w:tr>
    </w:tbl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outlineLvl w:val="2"/>
        <w:rPr>
          <w:rFonts w:ascii="Arial" w:hAnsi="Arial" w:cs="Arial"/>
          <w:b/>
          <w:bCs/>
          <w:color w:val="333333"/>
        </w:rPr>
      </w:pPr>
      <w:r w:rsidRPr="00A95C0A">
        <w:rPr>
          <w:rFonts w:ascii="Arial" w:hAnsi="Arial" w:cs="Arial"/>
          <w:b/>
          <w:bCs/>
          <w:color w:val="333333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5992"/>
        <w:gridCol w:w="2477"/>
      </w:tblGrid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A95C0A">
              <w:rPr>
                <w:b/>
                <w:bCs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A95C0A">
              <w:rPr>
                <w:b/>
                <w:bCs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Лекарственные препараты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H01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H01A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H01AC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соматропин</w:t>
            </w:r>
            <w:proofErr w:type="spellEnd"/>
            <w:r w:rsidRPr="00A95C0A">
              <w:rPr>
                <w:sz w:val="24"/>
                <w:szCs w:val="24"/>
              </w:rPr>
              <w:t xml:space="preserve"> и его </w:t>
            </w:r>
            <w:proofErr w:type="spellStart"/>
            <w:r w:rsidRPr="00A95C0A">
              <w:rPr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outlineLvl w:val="2"/>
        <w:rPr>
          <w:rFonts w:ascii="Arial" w:hAnsi="Arial" w:cs="Arial"/>
          <w:b/>
          <w:bCs/>
          <w:color w:val="333333"/>
        </w:rPr>
      </w:pPr>
      <w:r w:rsidRPr="00A95C0A">
        <w:rPr>
          <w:rFonts w:ascii="Arial" w:hAnsi="Arial" w:cs="Arial"/>
          <w:b/>
          <w:bCs/>
          <w:color w:val="333333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5868"/>
        <w:gridCol w:w="2634"/>
      </w:tblGrid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A95C0A">
              <w:rPr>
                <w:b/>
                <w:bCs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A95C0A">
              <w:rPr>
                <w:b/>
                <w:bCs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Лекарственные препараты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A16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A16A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A16AB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велаглюцераза</w:t>
            </w:r>
            <w:proofErr w:type="spellEnd"/>
            <w:r w:rsidRPr="00A95C0A">
              <w:rPr>
                <w:sz w:val="24"/>
                <w:szCs w:val="24"/>
              </w:rPr>
              <w:t xml:space="preserve"> альфа </w:t>
            </w:r>
            <w:proofErr w:type="spellStart"/>
            <w:r w:rsidRPr="00A95C0A">
              <w:rPr>
                <w:sz w:val="24"/>
                <w:szCs w:val="24"/>
              </w:rPr>
              <w:t>имиглюцераза</w:t>
            </w:r>
            <w:proofErr w:type="spellEnd"/>
          </w:p>
        </w:tc>
      </w:tr>
    </w:tbl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outlineLvl w:val="2"/>
        <w:rPr>
          <w:rFonts w:ascii="Arial" w:hAnsi="Arial" w:cs="Arial"/>
          <w:b/>
          <w:bCs/>
          <w:color w:val="333333"/>
        </w:rPr>
      </w:pPr>
      <w:r w:rsidRPr="00A95C0A">
        <w:rPr>
          <w:rFonts w:ascii="Arial" w:hAnsi="Arial" w:cs="Arial"/>
          <w:b/>
          <w:bCs/>
          <w:color w:val="333333"/>
        </w:rPr>
        <w:lastRenderedPageBreak/>
        <w:t xml:space="preserve">V. </w:t>
      </w:r>
      <w:proofErr w:type="gramStart"/>
      <w:r w:rsidRPr="00A95C0A">
        <w:rPr>
          <w:rFonts w:ascii="Arial" w:hAnsi="Arial" w:cs="Arial"/>
          <w:b/>
          <w:bCs/>
          <w:color w:val="333333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макроглобулинемия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Вальденстрема</w:t>
      </w:r>
      <w:proofErr w:type="spellEnd"/>
      <w:r w:rsidRPr="00A95C0A">
        <w:rPr>
          <w:rFonts w:ascii="Arial" w:hAnsi="Arial" w:cs="Arial"/>
          <w:b/>
          <w:bCs/>
          <w:color w:val="333333"/>
        </w:rPr>
        <w:t>, множественная миелома, фолликулярная (</w:t>
      </w:r>
      <w:proofErr w:type="spellStart"/>
      <w:r w:rsidRPr="00A95C0A">
        <w:rPr>
          <w:rFonts w:ascii="Arial" w:hAnsi="Arial" w:cs="Arial"/>
          <w:b/>
          <w:bCs/>
          <w:color w:val="333333"/>
        </w:rPr>
        <w:t>нодулярная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)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неходжкинская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лимфома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, мелкоклеточная (диффузная)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неходжкинская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лимфома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, мелкоклеточная с расщепленными ядрами (диффузная)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неходжкинская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лимфома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, крупноклеточная (диффузная)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неходжкинская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лимфома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,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иммунобластная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(диффузная)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неходжкинская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лимфома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, другие типы диффузных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неходжкинских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лимфом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, диффузная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неходжкинская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лимфома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неуточненная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, другие и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неуточненные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типы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неходжкинской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лимфомы</w:t>
      </w:r>
      <w:proofErr w:type="spellEnd"/>
      <w:r w:rsidRPr="00A95C0A">
        <w:rPr>
          <w:rFonts w:ascii="Arial" w:hAnsi="Arial" w:cs="Arial"/>
          <w:b/>
          <w:bCs/>
          <w:color w:val="333333"/>
        </w:rPr>
        <w:t xml:space="preserve">, хронический </w:t>
      </w:r>
      <w:proofErr w:type="spellStart"/>
      <w:r w:rsidRPr="00A95C0A">
        <w:rPr>
          <w:rFonts w:ascii="Arial" w:hAnsi="Arial" w:cs="Arial"/>
          <w:b/>
          <w:bCs/>
          <w:color w:val="333333"/>
        </w:rPr>
        <w:t>лимфоцитарный</w:t>
      </w:r>
      <w:proofErr w:type="spellEnd"/>
      <w:proofErr w:type="gramEnd"/>
      <w:r w:rsidRPr="00A95C0A">
        <w:rPr>
          <w:rFonts w:ascii="Arial" w:hAnsi="Arial" w:cs="Arial"/>
          <w:b/>
          <w:bCs/>
          <w:color w:val="333333"/>
        </w:rPr>
        <w:t xml:space="preserve">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5697"/>
        <w:gridCol w:w="2728"/>
      </w:tblGrid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A95C0A">
              <w:rPr>
                <w:b/>
                <w:bCs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A95C0A">
              <w:rPr>
                <w:b/>
                <w:bCs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Лекарственные препараты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A95C0A">
              <w:rPr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L01B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L01BB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флударабин</w:t>
            </w:r>
            <w:proofErr w:type="spellEnd"/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L01X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L01XC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моноклональные</w:t>
            </w:r>
            <w:proofErr w:type="spellEnd"/>
            <w:r w:rsidRPr="00A95C0A">
              <w:rPr>
                <w:sz w:val="24"/>
                <w:szCs w:val="24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ритуксимаб</w:t>
            </w:r>
            <w:proofErr w:type="spellEnd"/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L01XE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A95C0A">
              <w:rPr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иматиниб</w:t>
            </w:r>
            <w:proofErr w:type="spellEnd"/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L01XX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бортезомиб</w:t>
            </w:r>
            <w:proofErr w:type="spellEnd"/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L04AX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outlineLvl w:val="2"/>
        <w:rPr>
          <w:rFonts w:ascii="Arial" w:hAnsi="Arial" w:cs="Arial"/>
          <w:b/>
          <w:bCs/>
          <w:color w:val="333333"/>
        </w:rPr>
      </w:pPr>
      <w:r w:rsidRPr="00A95C0A">
        <w:rPr>
          <w:rFonts w:ascii="Arial" w:hAnsi="Arial" w:cs="Arial"/>
          <w:b/>
          <w:bCs/>
          <w:color w:val="333333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4382"/>
        <w:gridCol w:w="4117"/>
      </w:tblGrid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A95C0A">
              <w:rPr>
                <w:b/>
                <w:bCs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A95C0A">
              <w:rPr>
                <w:b/>
                <w:bCs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Лекарственные препараты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L03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L03A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L03AB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интерферон бета-1a интерферон бета-1b </w:t>
            </w:r>
            <w:proofErr w:type="spellStart"/>
            <w:r w:rsidRPr="00A95C0A">
              <w:rPr>
                <w:sz w:val="24"/>
                <w:szCs w:val="24"/>
              </w:rPr>
              <w:t>пэгинтерферон</w:t>
            </w:r>
            <w:proofErr w:type="spellEnd"/>
            <w:r w:rsidRPr="00A95C0A">
              <w:rPr>
                <w:sz w:val="24"/>
                <w:szCs w:val="24"/>
              </w:rPr>
              <w:t xml:space="preserve"> бета-1a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L03AX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другие </w:t>
            </w:r>
            <w:proofErr w:type="spellStart"/>
            <w:r w:rsidRPr="00A95C0A">
              <w:rPr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глатирамера</w:t>
            </w:r>
            <w:proofErr w:type="spellEnd"/>
            <w:r w:rsidRPr="00A95C0A">
              <w:rPr>
                <w:sz w:val="24"/>
                <w:szCs w:val="24"/>
              </w:rPr>
              <w:t xml:space="preserve"> ацетат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L04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L04A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L04AA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натализумаб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outlineLvl w:val="2"/>
        <w:rPr>
          <w:rFonts w:ascii="Arial" w:hAnsi="Arial" w:cs="Arial"/>
          <w:b/>
          <w:bCs/>
          <w:color w:val="333333"/>
        </w:rPr>
      </w:pPr>
      <w:r w:rsidRPr="00A95C0A">
        <w:rPr>
          <w:rFonts w:ascii="Arial" w:hAnsi="Arial" w:cs="Arial"/>
          <w:b/>
          <w:bCs/>
          <w:color w:val="333333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4818"/>
        <w:gridCol w:w="3655"/>
      </w:tblGrid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A95C0A">
              <w:rPr>
                <w:b/>
                <w:bCs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A95C0A">
              <w:rPr>
                <w:b/>
                <w:bCs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Лекарственные препараты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A95C0A">
              <w:rPr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L04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L04A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L04AA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микофенолата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мофетил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микофеноловая</w:t>
            </w:r>
            <w:proofErr w:type="spellEnd"/>
            <w:r w:rsidRPr="00A95C0A">
              <w:rPr>
                <w:sz w:val="24"/>
                <w:szCs w:val="24"/>
              </w:rPr>
              <w:t xml:space="preserve"> кислота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L04AD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A95C0A">
              <w:rPr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такролимус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rPr>
          <w:rFonts w:ascii="Arial" w:hAnsi="Arial" w:cs="Arial"/>
          <w:color w:val="333333"/>
          <w:sz w:val="17"/>
          <w:szCs w:val="17"/>
        </w:rPr>
      </w:pPr>
      <w:r w:rsidRPr="00A95C0A">
        <w:rPr>
          <w:rFonts w:ascii="Arial" w:hAnsi="Arial" w:cs="Arial"/>
          <w:color w:val="333333"/>
          <w:sz w:val="17"/>
          <w:szCs w:val="17"/>
        </w:rPr>
        <w:t>Приложение № 4</w:t>
      </w:r>
      <w:r w:rsidRPr="00A95C0A">
        <w:rPr>
          <w:rFonts w:ascii="Arial" w:hAnsi="Arial" w:cs="Arial"/>
          <w:color w:val="333333"/>
          <w:sz w:val="17"/>
          <w:szCs w:val="17"/>
        </w:rPr>
        <w:br/>
        <w:t>к </w:t>
      </w:r>
      <w:hyperlink r:id="rId4" w:anchor="0" w:history="1">
        <w:r w:rsidRPr="00A95C0A">
          <w:rPr>
            <w:rFonts w:ascii="Arial" w:hAnsi="Arial" w:cs="Arial"/>
            <w:color w:val="808080"/>
            <w:sz w:val="17"/>
            <w:u w:val="single"/>
          </w:rPr>
          <w:t>распоряжению</w:t>
        </w:r>
      </w:hyperlink>
      <w:r w:rsidRPr="00A95C0A">
        <w:rPr>
          <w:rFonts w:ascii="Arial" w:hAnsi="Arial" w:cs="Arial"/>
          <w:color w:val="333333"/>
          <w:sz w:val="17"/>
          <w:szCs w:val="17"/>
        </w:rPr>
        <w:t> Правительства</w:t>
      </w:r>
      <w:r w:rsidRPr="00A95C0A">
        <w:rPr>
          <w:rFonts w:ascii="Arial" w:hAnsi="Arial" w:cs="Arial"/>
          <w:color w:val="333333"/>
          <w:sz w:val="17"/>
          <w:szCs w:val="17"/>
        </w:rPr>
        <w:br/>
        <w:t>Российской Федерации</w:t>
      </w:r>
      <w:r w:rsidRPr="00A95C0A">
        <w:rPr>
          <w:rFonts w:ascii="Arial" w:hAnsi="Arial" w:cs="Arial"/>
          <w:color w:val="333333"/>
          <w:sz w:val="17"/>
          <w:szCs w:val="17"/>
        </w:rPr>
        <w:br/>
        <w:t>от 10 декабря 2018 г. № 2738-р</w:t>
      </w:r>
    </w:p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outlineLvl w:val="2"/>
        <w:rPr>
          <w:rFonts w:ascii="Arial" w:hAnsi="Arial" w:cs="Arial"/>
          <w:b/>
          <w:bCs/>
          <w:color w:val="333333"/>
        </w:rPr>
      </w:pPr>
      <w:r w:rsidRPr="00A95C0A">
        <w:rPr>
          <w:rFonts w:ascii="Arial" w:hAnsi="Arial" w:cs="Arial"/>
          <w:b/>
          <w:bCs/>
          <w:color w:val="333333"/>
        </w:rPr>
        <w:t>Минимальный ассортимент лекарственных препаратов, необходимых для оказания медицинской помощи</w:t>
      </w:r>
    </w:p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outlineLvl w:val="2"/>
        <w:rPr>
          <w:rFonts w:ascii="Arial" w:hAnsi="Arial" w:cs="Arial"/>
          <w:b/>
          <w:bCs/>
          <w:color w:val="333333"/>
        </w:rPr>
      </w:pPr>
      <w:r w:rsidRPr="00A95C0A">
        <w:rPr>
          <w:rFonts w:ascii="Arial" w:hAnsi="Arial" w:cs="Arial"/>
          <w:b/>
          <w:bCs/>
          <w:color w:val="333333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3405"/>
        <w:gridCol w:w="2393"/>
        <w:gridCol w:w="2754"/>
      </w:tblGrid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A95C0A">
              <w:rPr>
                <w:b/>
                <w:bCs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A95C0A">
              <w:rPr>
                <w:b/>
                <w:bCs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Лекарственные формы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A02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A02B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A95C0A">
              <w:rPr>
                <w:sz w:val="24"/>
                <w:szCs w:val="24"/>
              </w:rPr>
              <w:t>гастроэзофагеальной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рефлюксной</w:t>
            </w:r>
            <w:proofErr w:type="spellEnd"/>
            <w:r w:rsidRPr="00A95C0A">
              <w:rPr>
                <w:sz w:val="24"/>
                <w:szCs w:val="24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A02BA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блокаторы</w:t>
            </w:r>
            <w:proofErr w:type="spellEnd"/>
            <w:r w:rsidRPr="00A95C0A">
              <w:rPr>
                <w:sz w:val="24"/>
                <w:szCs w:val="24"/>
              </w:rPr>
              <w:t xml:space="preserve"> Н2-гистаминовых рецепторов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A02BC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A02BX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A95C0A">
              <w:rPr>
                <w:sz w:val="24"/>
                <w:szCs w:val="24"/>
              </w:rPr>
              <w:t>гастроэзофагеальной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рефлюксной</w:t>
            </w:r>
            <w:proofErr w:type="spellEnd"/>
            <w:r w:rsidRPr="00A95C0A">
              <w:rPr>
                <w:sz w:val="24"/>
                <w:szCs w:val="24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висмута </w:t>
            </w:r>
            <w:proofErr w:type="spellStart"/>
            <w:r w:rsidRPr="00A95C0A">
              <w:rPr>
                <w:sz w:val="24"/>
                <w:szCs w:val="24"/>
              </w:rPr>
              <w:t>трикалия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A03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A03A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A03AD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A06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А06А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A06AB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суппозитории ректальные;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сеннозиды</w:t>
            </w:r>
            <w:proofErr w:type="spellEnd"/>
            <w:proofErr w:type="gramStart"/>
            <w:r w:rsidRPr="00A95C0A">
              <w:rPr>
                <w:sz w:val="24"/>
                <w:szCs w:val="24"/>
              </w:rPr>
              <w:t xml:space="preserve"> А</w:t>
            </w:r>
            <w:proofErr w:type="gramEnd"/>
            <w:r w:rsidRPr="00A95C0A">
              <w:rPr>
                <w:sz w:val="24"/>
                <w:szCs w:val="24"/>
              </w:rPr>
              <w:t xml:space="preserve"> и 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A07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противодиарейные</w:t>
            </w:r>
            <w:proofErr w:type="spellEnd"/>
            <w:r w:rsidRPr="00A95C0A">
              <w:rPr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A07D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A07DA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A07F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противодиарейные</w:t>
            </w:r>
            <w:proofErr w:type="spellEnd"/>
            <w:r w:rsidRPr="00A95C0A">
              <w:rPr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A07FA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противодиарейные</w:t>
            </w:r>
            <w:proofErr w:type="spellEnd"/>
            <w:r w:rsidRPr="00A95C0A">
              <w:rPr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бифидобактерии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А09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lastRenderedPageBreak/>
              <w:t>A09A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A09AA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A11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A11G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A11GA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драже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proofErr w:type="gramStart"/>
            <w:r w:rsidRPr="00A95C0A">
              <w:rPr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A95C0A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C01D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C01DA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изосорбида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изосорбида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аэрозоль или </w:t>
            </w:r>
            <w:proofErr w:type="spellStart"/>
            <w:r w:rsidRPr="00A95C0A">
              <w:rPr>
                <w:sz w:val="24"/>
                <w:szCs w:val="24"/>
              </w:rPr>
              <w:t>спрей</w:t>
            </w:r>
            <w:proofErr w:type="spellEnd"/>
            <w:r w:rsidRPr="00A95C0A">
              <w:rPr>
                <w:sz w:val="24"/>
                <w:szCs w:val="24"/>
              </w:rPr>
              <w:t xml:space="preserve"> подъязычный дозированный;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C03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C03A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тиазидные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C03AA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C03C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"петлевые" </w:t>
            </w:r>
            <w:proofErr w:type="spellStart"/>
            <w:r w:rsidRPr="00A95C0A">
              <w:rPr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C03CA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C03D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калийсберегающие </w:t>
            </w:r>
            <w:proofErr w:type="spellStart"/>
            <w:r w:rsidRPr="00A95C0A">
              <w:rPr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C03DA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C07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C07A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C07AB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селективные </w:t>
            </w:r>
            <w:proofErr w:type="spellStart"/>
            <w:r w:rsidRPr="00A95C0A">
              <w:rPr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C08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блокаторы</w:t>
            </w:r>
            <w:proofErr w:type="spellEnd"/>
            <w:r w:rsidRPr="00A95C0A">
              <w:rPr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C08C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95C0A">
              <w:rPr>
                <w:sz w:val="24"/>
                <w:szCs w:val="24"/>
              </w:rPr>
              <w:t xml:space="preserve">селективные </w:t>
            </w:r>
            <w:proofErr w:type="spellStart"/>
            <w:r w:rsidRPr="00A95C0A">
              <w:rPr>
                <w:sz w:val="24"/>
                <w:szCs w:val="24"/>
              </w:rPr>
              <w:t>блокаторы</w:t>
            </w:r>
            <w:proofErr w:type="spellEnd"/>
            <w:r w:rsidRPr="00A95C0A">
              <w:rPr>
                <w:sz w:val="24"/>
                <w:szCs w:val="24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C08CA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95C0A">
              <w:rPr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C08D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95C0A">
              <w:rPr>
                <w:sz w:val="24"/>
                <w:szCs w:val="24"/>
              </w:rPr>
              <w:t>селективные</w:t>
            </w:r>
            <w:proofErr w:type="gram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блокаторы</w:t>
            </w:r>
            <w:proofErr w:type="spellEnd"/>
            <w:r w:rsidRPr="00A95C0A">
              <w:rPr>
                <w:sz w:val="24"/>
                <w:szCs w:val="24"/>
              </w:rPr>
              <w:t xml:space="preserve">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C08DA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95C0A">
              <w:rPr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C09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средства, действующие на </w:t>
            </w:r>
            <w:proofErr w:type="spellStart"/>
            <w:r w:rsidRPr="00A95C0A">
              <w:rPr>
                <w:sz w:val="24"/>
                <w:szCs w:val="24"/>
              </w:rPr>
              <w:t>ренин-ангиотензиновую</w:t>
            </w:r>
            <w:proofErr w:type="spellEnd"/>
            <w:r w:rsidRPr="00A95C0A">
              <w:rPr>
                <w:sz w:val="24"/>
                <w:szCs w:val="24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C09A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C09AA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lastRenderedPageBreak/>
              <w:t>C09C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A95C0A">
              <w:rPr>
                <w:sz w:val="24"/>
                <w:szCs w:val="24"/>
              </w:rPr>
              <w:t>ангиотензина</w:t>
            </w:r>
            <w:proofErr w:type="spellEnd"/>
            <w:r w:rsidRPr="00A95C0A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C09CA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A95C0A">
              <w:rPr>
                <w:sz w:val="24"/>
                <w:szCs w:val="24"/>
              </w:rPr>
              <w:t>ангиотензина</w:t>
            </w:r>
            <w:proofErr w:type="spellEnd"/>
            <w:r w:rsidRPr="00A95C0A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С10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гиполипидемические</w:t>
            </w:r>
            <w:proofErr w:type="spellEnd"/>
            <w:r w:rsidRPr="00A95C0A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C10A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гиполипидемические</w:t>
            </w:r>
            <w:proofErr w:type="spellEnd"/>
            <w:r w:rsidRPr="00A95C0A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C10AA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A95C0A">
              <w:rPr>
                <w:sz w:val="24"/>
                <w:szCs w:val="24"/>
              </w:rPr>
              <w:t>ГМГ-КоА-редуктазы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G01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G01A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A95C0A">
              <w:rPr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G01AF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гель вагинальный, или таблетки вагинальные, или суппозитории вагинальные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H02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H02A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H02AB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J01A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J01AA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J01B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J01BA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J01C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бета-лактамные</w:t>
            </w:r>
            <w:proofErr w:type="spellEnd"/>
            <w:r w:rsidRPr="00A95C0A">
              <w:rPr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J01CA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ампициллин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lastRenderedPageBreak/>
              <w:t>J01E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сульфаниламиды и </w:t>
            </w:r>
            <w:proofErr w:type="spellStart"/>
            <w:r w:rsidRPr="00A95C0A">
              <w:rPr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J01EE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A95C0A">
              <w:rPr>
                <w:sz w:val="24"/>
                <w:szCs w:val="24"/>
              </w:rPr>
              <w:t>триметоприма</w:t>
            </w:r>
            <w:proofErr w:type="spellEnd"/>
            <w:r w:rsidRPr="00A95C0A">
              <w:rPr>
                <w:sz w:val="24"/>
                <w:szCs w:val="24"/>
              </w:rPr>
              <w:t>, включая производные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ко-тримоксазол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J01M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A95C0A">
              <w:rPr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J01MA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капли глазные или капли глазные и ушные; капли ушные;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J02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J02A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J02AC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95C0A">
              <w:rPr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J05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J05A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J05AB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ацикловир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крем для наружного применения или мазь для наружного применения;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J05AH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J05AX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имидазолилэтанамид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пентандиовой</w:t>
            </w:r>
            <w:proofErr w:type="spellEnd"/>
            <w:r w:rsidRPr="00A95C0A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M01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M01A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M01AB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капли глазные; суппозитории ректальные;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M01AE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95C0A">
              <w:rPr>
                <w:sz w:val="24"/>
                <w:szCs w:val="24"/>
              </w:rPr>
              <w:t>пропионовой</w:t>
            </w:r>
            <w:proofErr w:type="spellEnd"/>
            <w:r w:rsidRPr="00A95C0A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таблетки; суспензия для приема внутрь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N02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N02B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N02BA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N02BE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сироп или суспензия для </w:t>
            </w:r>
            <w:r w:rsidRPr="00A95C0A">
              <w:rPr>
                <w:sz w:val="24"/>
                <w:szCs w:val="24"/>
              </w:rPr>
              <w:lastRenderedPageBreak/>
              <w:t>приема внутрь; сироп (для детей) или суспензия для приема внутрь (для детей); суппозитории ректальные;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lastRenderedPageBreak/>
              <w:t>R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R03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A95C0A">
              <w:rPr>
                <w:sz w:val="24"/>
                <w:szCs w:val="24"/>
              </w:rPr>
              <w:t>обструктивных</w:t>
            </w:r>
            <w:proofErr w:type="spellEnd"/>
            <w:r w:rsidRPr="00A95C0A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R03A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R03AC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95C0A">
              <w:rPr>
                <w:sz w:val="24"/>
                <w:szCs w:val="24"/>
              </w:rPr>
              <w:t>селективные</w:t>
            </w:r>
            <w:proofErr w:type="gramEnd"/>
            <w:r w:rsidRPr="00A95C0A">
              <w:rPr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95C0A">
              <w:rPr>
                <w:sz w:val="24"/>
                <w:szCs w:val="24"/>
              </w:rPr>
              <w:t>аэрозоль</w:t>
            </w:r>
            <w:proofErr w:type="gramEnd"/>
            <w:r w:rsidRPr="00A95C0A">
              <w:rPr>
                <w:sz w:val="24"/>
                <w:szCs w:val="24"/>
              </w:rPr>
              <w:t xml:space="preserve"> для ингаляций дозированный или раствор для ингаляций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R03B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A95C0A">
              <w:rPr>
                <w:sz w:val="24"/>
                <w:szCs w:val="24"/>
              </w:rPr>
              <w:t>обструктивных</w:t>
            </w:r>
            <w:proofErr w:type="spellEnd"/>
            <w:r w:rsidRPr="00A95C0A">
              <w:rPr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R03BA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R03D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A95C0A">
              <w:rPr>
                <w:sz w:val="24"/>
                <w:szCs w:val="24"/>
              </w:rPr>
              <w:t>обструктивных</w:t>
            </w:r>
            <w:proofErr w:type="spellEnd"/>
            <w:r w:rsidRPr="00A95C0A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R03DA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R05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R05C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R05CB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муколитические</w:t>
            </w:r>
            <w:proofErr w:type="spellEnd"/>
            <w:r w:rsidRPr="00A95C0A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R06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R06A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R06AC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замещенные </w:t>
            </w:r>
            <w:proofErr w:type="spellStart"/>
            <w:r w:rsidRPr="00A95C0A">
              <w:rPr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R06AX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сироп;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S01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S01A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S01AA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мазь глазная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S01E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противоглаукомные</w:t>
            </w:r>
            <w:proofErr w:type="spellEnd"/>
            <w:r w:rsidRPr="00A95C0A">
              <w:rPr>
                <w:sz w:val="24"/>
                <w:szCs w:val="24"/>
              </w:rPr>
              <w:t xml:space="preserve"> препараты и </w:t>
            </w:r>
            <w:proofErr w:type="spellStart"/>
            <w:r w:rsidRPr="00A95C0A">
              <w:rPr>
                <w:sz w:val="24"/>
                <w:szCs w:val="24"/>
              </w:rPr>
              <w:t>миотические</w:t>
            </w:r>
            <w:proofErr w:type="spellEnd"/>
            <w:r w:rsidRPr="00A95C0A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lastRenderedPageBreak/>
              <w:t>S01EB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пилокарпин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капли глазные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S01ED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капли глазные</w:t>
            </w:r>
          </w:p>
        </w:tc>
      </w:tr>
    </w:tbl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07" w:lineRule="atLeast"/>
        <w:outlineLvl w:val="2"/>
        <w:rPr>
          <w:rFonts w:ascii="Arial" w:hAnsi="Arial" w:cs="Arial"/>
          <w:b/>
          <w:bCs/>
          <w:color w:val="333333"/>
        </w:rPr>
      </w:pPr>
      <w:r w:rsidRPr="00A95C0A">
        <w:rPr>
          <w:rFonts w:ascii="Arial" w:hAnsi="Arial" w:cs="Arial"/>
          <w:b/>
          <w:bCs/>
          <w:color w:val="333333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3405"/>
        <w:gridCol w:w="2393"/>
        <w:gridCol w:w="2754"/>
      </w:tblGrid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A95C0A">
              <w:rPr>
                <w:b/>
                <w:bCs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A95C0A">
              <w:rPr>
                <w:b/>
                <w:bCs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95C0A">
              <w:rPr>
                <w:b/>
                <w:bCs/>
                <w:sz w:val="24"/>
                <w:szCs w:val="24"/>
              </w:rPr>
              <w:t>Лекарственные формы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A02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A02B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A95C0A">
              <w:rPr>
                <w:sz w:val="24"/>
                <w:szCs w:val="24"/>
              </w:rPr>
              <w:t>гастроэзофагеальной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рефлюксной</w:t>
            </w:r>
            <w:proofErr w:type="spellEnd"/>
            <w:r w:rsidRPr="00A95C0A">
              <w:rPr>
                <w:sz w:val="24"/>
                <w:szCs w:val="24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A02BX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A95C0A">
              <w:rPr>
                <w:sz w:val="24"/>
                <w:szCs w:val="24"/>
              </w:rPr>
              <w:t>гастроэзофагеальной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рефлюксной</w:t>
            </w:r>
            <w:proofErr w:type="spellEnd"/>
            <w:r w:rsidRPr="00A95C0A">
              <w:rPr>
                <w:sz w:val="24"/>
                <w:szCs w:val="24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висмута </w:t>
            </w:r>
            <w:proofErr w:type="spellStart"/>
            <w:r w:rsidRPr="00A95C0A">
              <w:rPr>
                <w:sz w:val="24"/>
                <w:szCs w:val="24"/>
              </w:rPr>
              <w:t>трикалия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А03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A03A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A03AD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A06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A06A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A06AB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суппозитории ректальные;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сеннозиды</w:t>
            </w:r>
            <w:proofErr w:type="spellEnd"/>
            <w:proofErr w:type="gramStart"/>
            <w:r w:rsidRPr="00A95C0A">
              <w:rPr>
                <w:sz w:val="24"/>
                <w:szCs w:val="24"/>
              </w:rPr>
              <w:t xml:space="preserve"> А</w:t>
            </w:r>
            <w:proofErr w:type="gramEnd"/>
            <w:r w:rsidRPr="00A95C0A">
              <w:rPr>
                <w:sz w:val="24"/>
                <w:szCs w:val="24"/>
              </w:rPr>
              <w:t xml:space="preserve"> и 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A07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противодиарейные</w:t>
            </w:r>
            <w:proofErr w:type="spellEnd"/>
            <w:r w:rsidRPr="00A95C0A">
              <w:rPr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A07D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A07DA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A07F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противодиарейные</w:t>
            </w:r>
            <w:proofErr w:type="spellEnd"/>
            <w:r w:rsidRPr="00A95C0A">
              <w:rPr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A07FA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противодиарейные</w:t>
            </w:r>
            <w:proofErr w:type="spellEnd"/>
            <w:r w:rsidRPr="00A95C0A">
              <w:rPr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бифидобактерии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А09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lastRenderedPageBreak/>
              <w:t>А09А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А09АА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A11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A11G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A11GA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драже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proofErr w:type="gramStart"/>
            <w:r w:rsidRPr="00A95C0A">
              <w:rPr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A95C0A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C01D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C01DA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спрей</w:t>
            </w:r>
            <w:proofErr w:type="spellEnd"/>
            <w:r w:rsidRPr="00A95C0A">
              <w:rPr>
                <w:sz w:val="24"/>
                <w:szCs w:val="24"/>
              </w:rPr>
              <w:t xml:space="preserve"> подъязычный дозированный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G01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G01A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A95C0A">
              <w:rPr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G01AF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гель вагинальный, или таблетки вагинальные, или суппозитории вагинальные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H02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H02A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H02AB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J05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J05A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J05AX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имидазолилэтанамид</w:t>
            </w:r>
            <w:proofErr w:type="spellEnd"/>
            <w:r w:rsidRPr="00A95C0A">
              <w:rPr>
                <w:sz w:val="24"/>
                <w:szCs w:val="24"/>
              </w:rPr>
              <w:t xml:space="preserve"> </w:t>
            </w:r>
            <w:proofErr w:type="spellStart"/>
            <w:r w:rsidRPr="00A95C0A">
              <w:rPr>
                <w:sz w:val="24"/>
                <w:szCs w:val="24"/>
              </w:rPr>
              <w:t>пентандиовой</w:t>
            </w:r>
            <w:proofErr w:type="spellEnd"/>
            <w:r w:rsidRPr="00A95C0A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lastRenderedPageBreak/>
              <w:t>M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M01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M01A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M01AB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капли глазные; суппозитории ректальные;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M01AE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95C0A">
              <w:rPr>
                <w:sz w:val="24"/>
                <w:szCs w:val="24"/>
              </w:rPr>
              <w:t>пропионовой</w:t>
            </w:r>
            <w:proofErr w:type="spellEnd"/>
            <w:r w:rsidRPr="00A95C0A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капсулы или таблетки; суспензия для приема внутрь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N02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N02B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N02BA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N02BE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сироп или суспензия для приема внутрь; сироп (для детей) или суспензия для приема внутрь (для детей); суппозитории ректальные;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R05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R05C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R05CB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муколитические</w:t>
            </w:r>
            <w:proofErr w:type="spellEnd"/>
            <w:r w:rsidRPr="00A95C0A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R06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R06A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R06AX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95C0A">
              <w:rPr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сироп для приема внутрь; таблетки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S01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  <w:tr w:rsidR="00A95C0A" w:rsidRPr="00A95C0A" w:rsidTr="00A95C0A"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S01A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95C0A" w:rsidRPr="00A95C0A" w:rsidRDefault="00A95C0A" w:rsidP="00A95C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5C0A">
              <w:rPr>
                <w:sz w:val="24"/>
                <w:szCs w:val="24"/>
              </w:rPr>
              <w:t>   </w:t>
            </w:r>
          </w:p>
        </w:tc>
      </w:tr>
    </w:tbl>
    <w:p w:rsidR="00A95C0A" w:rsidRPr="00A95C0A" w:rsidRDefault="00A95C0A" w:rsidP="00A95C0A">
      <w:pPr>
        <w:widowControl/>
        <w:shd w:val="clear" w:color="auto" w:fill="FFFFFF"/>
        <w:autoSpaceDE/>
        <w:autoSpaceDN/>
        <w:adjustRightInd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  <w:bookmarkStart w:id="0" w:name="review"/>
      <w:bookmarkEnd w:id="0"/>
      <w:r w:rsidRPr="00A95C0A">
        <w:rPr>
          <w:rFonts w:ascii="Arial" w:hAnsi="Arial" w:cs="Arial"/>
          <w:b/>
          <w:bCs/>
          <w:color w:val="4D4D4D"/>
          <w:sz w:val="21"/>
          <w:szCs w:val="21"/>
        </w:rPr>
        <w:t>Обзор документа</w:t>
      </w:r>
    </w:p>
    <w:p w:rsidR="00A95C0A" w:rsidRPr="00A95C0A" w:rsidRDefault="00A95C0A" w:rsidP="00A95C0A">
      <w:pPr>
        <w:widowControl/>
        <w:autoSpaceDE/>
        <w:autoSpaceDN/>
        <w:adjustRightInd/>
        <w:spacing w:before="196" w:after="196"/>
        <w:rPr>
          <w:sz w:val="24"/>
          <w:szCs w:val="24"/>
        </w:rPr>
      </w:pPr>
      <w:r w:rsidRPr="00A95C0A">
        <w:rPr>
          <w:sz w:val="24"/>
          <w:szCs w:val="24"/>
        </w:rPr>
        <w:pict>
          <v:rect id="_x0000_i1025" style="width:0;height:.6pt" o:hralign="center" o:hrstd="t" o:hrnoshade="t" o:hr="t" fillcolor="#333" stroked="f"/>
        </w:pict>
      </w:r>
    </w:p>
    <w:p w:rsidR="00C34A5D" w:rsidRDefault="00C34A5D"/>
    <w:sectPr w:rsidR="00C34A5D" w:rsidSect="00C3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5C0A"/>
    <w:rsid w:val="00013AA2"/>
    <w:rsid w:val="001356FB"/>
    <w:rsid w:val="0036051B"/>
    <w:rsid w:val="003E598D"/>
    <w:rsid w:val="00433B02"/>
    <w:rsid w:val="00452B06"/>
    <w:rsid w:val="005A1A04"/>
    <w:rsid w:val="0063537A"/>
    <w:rsid w:val="0069036C"/>
    <w:rsid w:val="00912422"/>
    <w:rsid w:val="009233F3"/>
    <w:rsid w:val="00931C0E"/>
    <w:rsid w:val="00A95C0A"/>
    <w:rsid w:val="00B956DC"/>
    <w:rsid w:val="00C34A5D"/>
    <w:rsid w:val="00C7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8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A95C0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E598D"/>
    <w:pPr>
      <w:keepNext/>
      <w:widowControl/>
      <w:autoSpaceDE/>
      <w:autoSpaceDN/>
      <w:adjustRightInd/>
      <w:jc w:val="center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98D"/>
    <w:rPr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3E598D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A95C0A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A95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95C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5C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2023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2561</Words>
  <Characters>14603</Characters>
  <Application>Microsoft Office Word</Application>
  <DocSecurity>0</DocSecurity>
  <Lines>121</Lines>
  <Paragraphs>34</Paragraphs>
  <ScaleCrop>false</ScaleCrop>
  <Company>Microsoft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2019-05-06T09:19:00Z</dcterms:created>
  <dcterms:modified xsi:type="dcterms:W3CDTF">2019-05-06T09:19:00Z</dcterms:modified>
</cp:coreProperties>
</file>